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1884E873" w14:textId="545EBB42" w:rsidR="00C82012" w:rsidRPr="000457DE" w:rsidRDefault="00DC695E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lang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0457DE" w:rsidRPr="000457DE">
        <w:rPr>
          <w:rFonts w:ascii="Arial" w:eastAsia="SimSun" w:hAnsi="Arial" w:cs="Arial"/>
          <w:bCs/>
          <w:sz w:val="24"/>
          <w:szCs w:val="24"/>
          <w:lang w:eastAsia="hi-IN" w:bidi="hi-IN"/>
        </w:rPr>
        <w:t xml:space="preserve">Fomentar la </w:t>
      </w:r>
      <w:r w:rsidR="000457DE" w:rsidRPr="000457DE">
        <w:rPr>
          <w:rFonts w:ascii="Arial" w:eastAsia="SimSun" w:hAnsi="Arial" w:cs="Arial"/>
          <w:bCs/>
          <w:sz w:val="24"/>
          <w:szCs w:val="24"/>
          <w:lang w:eastAsia="hi-IN" w:bidi="hi-IN"/>
        </w:rPr>
        <w:t>participación</w:t>
      </w:r>
      <w:r w:rsidR="000457DE" w:rsidRPr="000457DE">
        <w:rPr>
          <w:rFonts w:ascii="Arial" w:eastAsia="SimSun" w:hAnsi="Arial" w:cs="Arial"/>
          <w:bCs/>
          <w:sz w:val="24"/>
          <w:szCs w:val="24"/>
          <w:lang w:eastAsia="hi-IN" w:bidi="hi-IN"/>
        </w:rPr>
        <w:t xml:space="preserve"> de los usuarios en la mejora de los servicios de salud, mediante la orientación directa sobre el uso del buzón de PQRS durante la jornada de atención, garantizando el acceso a la información y el ejercicio de sus derechos.</w:t>
      </w:r>
    </w:p>
    <w:p w14:paraId="48E77B27" w14:textId="77777777" w:rsidR="00DC695E" w:rsidRPr="002A71A5" w:rsidRDefault="00DC695E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51877865" w14:textId="77777777" w:rsidR="000457DE" w:rsidRPr="000457DE" w:rsidRDefault="002E264F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</w:t>
      </w:r>
      <w:r w:rsid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1: </w:t>
      </w:r>
      <w:r w:rsidR="000457DE" w:rsidRPr="000457D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Socialización del buzón de PQRS con los usuarios</w:t>
      </w:r>
    </w:p>
    <w:p w14:paraId="46E099F9" w14:textId="55229E0C" w:rsidR="002A71A5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realizó una explicación directa a los usuarios sobre la existencia del buzón de sugerencias/PQRS, indicando su finalidad como mecanismo para presentar quejas, peticiones, reclamos, sugerencias y felicitaciones dentro de la institución.</w:t>
      </w:r>
    </w:p>
    <w:p w14:paraId="7D31DC12" w14:textId="77777777" w:rsid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1772776F" w14:textId="77777777" w:rsidR="000457DE" w:rsidRPr="000457DE" w:rsidRDefault="00DC695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0457DE" w:rsidRPr="000457D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Orientación práctica sobre el uso del buzón</w:t>
      </w:r>
    </w:p>
    <w:p w14:paraId="7BA8806B" w14:textId="1D5CA016" w:rsidR="00C82012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mostró de manera práctica cómo abrir el buzón, cómo diligenciar el formato correspondiente y la forma correcta de depositarlo, garantizando que los usuarios comprendieran claramente el procedimiento.</w:t>
      </w:r>
    </w:p>
    <w:p w14:paraId="2478F887" w14:textId="77777777" w:rsid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5E8F7C5B" w14:textId="77777777" w:rsidR="000457DE" w:rsidRPr="000457DE" w:rsidRDefault="00DC695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 </w:t>
      </w:r>
      <w:r w:rsidR="000457DE" w:rsidRPr="000457D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Información sobre el proceso de gestión y respuesta</w:t>
      </w:r>
    </w:p>
    <w:p w14:paraId="7C3841E8" w14:textId="41A28CF2" w:rsidR="00627767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Se brindó información a los usuarios sobre el proceso interno de recepción y revisión de las PQRS, así como los tiempos establecidos para la respuesta, promoviendo la confianza y el uso adecuado de este canal de participación.</w:t>
      </w: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6ECA7382" w14:textId="77777777" w:rsid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4A222363" w14:textId="1E1034E8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Identificación del espacio y los usuarios</w:t>
      </w:r>
    </w:p>
    <w:p w14:paraId="1AB46083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Se identificó el área de sala de espera como espacio adecuado para realizar la actividad, aprovechando la permanencia de los usuarios para brindar información clara y directa.</w:t>
      </w:r>
    </w:p>
    <w:p w14:paraId="14E74960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07F69BCE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lastRenderedPageBreak/>
        <w:t>Acercamiento al usuario</w:t>
      </w:r>
    </w:p>
    <w:p w14:paraId="1AC3DC98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El personal responsable se acercó de manera respetuosa a los usuarios presentes, explicando el motivo de la actividad y la importancia de conocer el uso del buzón de sugerencias/PQRS.</w:t>
      </w:r>
    </w:p>
    <w:p w14:paraId="66F273E1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E547592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Presentación del buzón de sugerencias/PQRS</w:t>
      </w:r>
    </w:p>
    <w:p w14:paraId="092F6564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Se mostró físicamente el buzón, indicando su ubicación visible dentro de la institución y explicando su función como canal de recepción de quejas, peticiones, reclamos, sugerencias y felicitaciones.</w:t>
      </w:r>
    </w:p>
    <w:p w14:paraId="7A5170D6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2162B4D6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Explicación del diligenciamiento del formato</w:t>
      </w:r>
    </w:p>
    <w:p w14:paraId="62C02937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Se explicó paso a paso cómo diligenciar correctamente el formato de PQRS, señalando los datos básicos requeridos y la importancia de describir claramente la solicitud.</w:t>
      </w:r>
    </w:p>
    <w:p w14:paraId="00FA1B05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15EB41D8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Demostración del uso del buzón</w:t>
      </w:r>
    </w:p>
    <w:p w14:paraId="7D49C9B1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Se realizó una demostración práctica de cómo abrir el buzón y depositar el formato diligenciado, garantizando la confidencialidad de la información.</w:t>
      </w:r>
    </w:p>
    <w:p w14:paraId="12CB88EC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25507A1C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Información sobre el proceso interno y tiempos de respuesta</w:t>
      </w:r>
    </w:p>
    <w:p w14:paraId="1B695CBD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Se explicó a los usuarios el proceso que sigue la institución una vez se recibe la PQRS y los tiempos establecidos para la respuesta (máximo tres días).</w:t>
      </w:r>
    </w:p>
    <w:p w14:paraId="34178CF6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06878C18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Resolución de inquietudes</w:t>
      </w:r>
    </w:p>
    <w:p w14:paraId="19161637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Se atendieron las preguntas de los usuarios, aclarando dudas y reforzando la información brindada durante la actividad.</w:t>
      </w:r>
    </w:p>
    <w:p w14:paraId="7F5EF6DF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7931C05F" w14:textId="77777777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Cierre de la actividad</w:t>
      </w:r>
    </w:p>
    <w:p w14:paraId="41F82D8E" w14:textId="04ADE3FE" w:rsidR="000457DE" w:rsidRPr="000457DE" w:rsidRDefault="000457DE" w:rsidP="000457DE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0457DE">
        <w:rPr>
          <w:rFonts w:ascii="Arial" w:eastAsia="SimSun" w:hAnsi="Arial" w:cs="Arial"/>
          <w:sz w:val="24"/>
          <w:szCs w:val="24"/>
          <w:lang w:val="es-CO" w:eastAsia="hi-IN" w:bidi="hi-IN"/>
        </w:rPr>
        <w:t>Se finalizó la actividad invitando a los usuarios a hacer uso del buzón cuando lo consideren necesario, resaltando su importancia como mecanismo de participación y mejora del servicio.</w:t>
      </w:r>
    </w:p>
    <w:p w14:paraId="0563F19D" w14:textId="2B255FF2" w:rsidR="000457DE" w:rsidRDefault="000457D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b/>
          <w:bCs/>
          <w:noProof/>
          <w:sz w:val="24"/>
          <w:szCs w:val="24"/>
          <w:lang w:val="es-CO" w:eastAsia="hi-IN" w:bidi="hi-IN"/>
        </w:rPr>
        <w:lastRenderedPageBreak/>
        <w:drawing>
          <wp:inline distT="0" distB="0" distL="0" distR="0" wp14:anchorId="53DE8926" wp14:editId="23DBD129">
            <wp:extent cx="6153150" cy="4615180"/>
            <wp:effectExtent l="0" t="0" r="0" b="0"/>
            <wp:docPr id="1878022403" name="Imagen 1" descr="Imagen que contiene persona, interior, parado, hombre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022403" name="Imagen 1" descr="Imagen que contiene persona, interior, parado, hombre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61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FE4DC" w14:textId="67BE2A26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8"/>
      <w:headerReference w:type="default" r:id="rId9"/>
      <w:footerReference w:type="default" r:id="rId10"/>
      <w:headerReference w:type="first" r:id="rId11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50135" w14:textId="77777777" w:rsidR="00840A14" w:rsidRDefault="00840A14" w:rsidP="00DD610F">
      <w:r>
        <w:separator/>
      </w:r>
    </w:p>
  </w:endnote>
  <w:endnote w:type="continuationSeparator" w:id="0">
    <w:p w14:paraId="24FF8DDE" w14:textId="77777777" w:rsidR="00840A14" w:rsidRDefault="00840A14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B9C5" w14:textId="77777777" w:rsidR="00840A14" w:rsidRDefault="00840A14" w:rsidP="00DD610F">
      <w:r>
        <w:separator/>
      </w:r>
    </w:p>
  </w:footnote>
  <w:footnote w:type="continuationSeparator" w:id="0">
    <w:p w14:paraId="7ADA55ED" w14:textId="77777777" w:rsidR="00840A14" w:rsidRDefault="00840A14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04DAA"/>
    <w:rsid w:val="0002218A"/>
    <w:rsid w:val="000457DE"/>
    <w:rsid w:val="000502FB"/>
    <w:rsid w:val="0006516C"/>
    <w:rsid w:val="00066049"/>
    <w:rsid w:val="00066568"/>
    <w:rsid w:val="00086DE9"/>
    <w:rsid w:val="00087982"/>
    <w:rsid w:val="000924E4"/>
    <w:rsid w:val="000B4866"/>
    <w:rsid w:val="001040F2"/>
    <w:rsid w:val="00125F9C"/>
    <w:rsid w:val="00131217"/>
    <w:rsid w:val="00177308"/>
    <w:rsid w:val="00193985"/>
    <w:rsid w:val="001C6647"/>
    <w:rsid w:val="001E328C"/>
    <w:rsid w:val="0021336F"/>
    <w:rsid w:val="0024139D"/>
    <w:rsid w:val="00261530"/>
    <w:rsid w:val="0026296C"/>
    <w:rsid w:val="00275C3B"/>
    <w:rsid w:val="0029302E"/>
    <w:rsid w:val="002A71A5"/>
    <w:rsid w:val="002E0171"/>
    <w:rsid w:val="002E0ADB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A7442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5091"/>
    <w:rsid w:val="00480FA5"/>
    <w:rsid w:val="00483F01"/>
    <w:rsid w:val="00496ADA"/>
    <w:rsid w:val="004D681E"/>
    <w:rsid w:val="005012FE"/>
    <w:rsid w:val="0054499F"/>
    <w:rsid w:val="005657B0"/>
    <w:rsid w:val="0057354E"/>
    <w:rsid w:val="005A1B57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0A14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1EF"/>
    <w:rsid w:val="00BB0D4A"/>
    <w:rsid w:val="00BF05E6"/>
    <w:rsid w:val="00BF7927"/>
    <w:rsid w:val="00C0092D"/>
    <w:rsid w:val="00C3215E"/>
    <w:rsid w:val="00C6734F"/>
    <w:rsid w:val="00C82012"/>
    <w:rsid w:val="00C97006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23227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459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10</cp:revision>
  <cp:lastPrinted>2021-01-19T18:26:00Z</cp:lastPrinted>
  <dcterms:created xsi:type="dcterms:W3CDTF">2026-02-10T16:45:00Z</dcterms:created>
  <dcterms:modified xsi:type="dcterms:W3CDTF">2026-02-12T20:27:00Z</dcterms:modified>
</cp:coreProperties>
</file>